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ФГБОУ </w:t>
      </w:r>
      <w:proofErr w:type="gramStart"/>
      <w:r w:rsidRPr="00E1742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E17422">
        <w:rPr>
          <w:rFonts w:ascii="Times New Roman" w:hAnsi="Times New Roman" w:cs="Times New Roman"/>
          <w:sz w:val="24"/>
          <w:szCs w:val="24"/>
        </w:rPr>
        <w:t xml:space="preserve"> «Башкирский Государственный Медицинский Университет</w:t>
      </w:r>
      <w:r w:rsidR="00E91104">
        <w:rPr>
          <w:rFonts w:ascii="Times New Roman" w:hAnsi="Times New Roman" w:cs="Times New Roman"/>
          <w:sz w:val="24"/>
          <w:szCs w:val="24"/>
        </w:rPr>
        <w:t>»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Институт дополнительного профессионального образования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422">
        <w:rPr>
          <w:rFonts w:ascii="Times New Roman" w:hAnsi="Times New Roman" w:cs="Times New Roman"/>
          <w:b/>
          <w:sz w:val="28"/>
          <w:szCs w:val="28"/>
        </w:rPr>
        <w:t>Кафедра терапии и клинической фармакологии ИДПО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E91104" w:rsidP="004A41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Ординаторы 2</w:t>
      </w:r>
      <w:r w:rsidR="004A4107" w:rsidRPr="00E1742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="004A4107" w:rsidRPr="00E17422">
        <w:rPr>
          <w:rFonts w:ascii="Times New Roman" w:hAnsi="Times New Roman" w:cs="Times New Roman"/>
          <w:sz w:val="28"/>
          <w:szCs w:val="28"/>
        </w:rPr>
        <w:t>обучения по специальности</w:t>
      </w:r>
      <w:proofErr w:type="gramEnd"/>
      <w:r w:rsidR="004A4107" w:rsidRPr="00E17422">
        <w:rPr>
          <w:rFonts w:ascii="Times New Roman" w:hAnsi="Times New Roman" w:cs="Times New Roman"/>
          <w:sz w:val="28"/>
          <w:szCs w:val="28"/>
        </w:rPr>
        <w:t xml:space="preserve"> «Эндокринология»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ЖУРНАЛ </w:t>
      </w:r>
      <w:r w:rsidR="00E26545">
        <w:rPr>
          <w:rFonts w:ascii="Times New Roman" w:hAnsi="Times New Roman" w:cs="Times New Roman"/>
          <w:sz w:val="32"/>
          <w:szCs w:val="32"/>
        </w:rPr>
        <w:t>самостоятельных занятий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7422">
        <w:rPr>
          <w:rFonts w:ascii="Times New Roman" w:hAnsi="Times New Roman" w:cs="Times New Roman"/>
          <w:sz w:val="32"/>
          <w:szCs w:val="32"/>
        </w:rPr>
        <w:t>на 2016-2017 учебный год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A4107" w:rsidRPr="00E17422" w:rsidRDefault="004A4107" w:rsidP="004A41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Начат            _____________________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Окончен        _____________________</w:t>
      </w: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E17422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Уфа,2016-2017.</w:t>
      </w:r>
    </w:p>
    <w:p w:rsidR="004A4107" w:rsidRPr="007F290A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9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Расписание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самостоятельных </w:t>
      </w:r>
      <w:r w:rsidR="00E91104">
        <w:rPr>
          <w:rFonts w:ascii="Times New Roman" w:hAnsi="Times New Roman" w:cs="Times New Roman"/>
          <w:b/>
          <w:sz w:val="28"/>
          <w:szCs w:val="28"/>
        </w:rPr>
        <w:t>занятий для ординаторов 2</w:t>
      </w:r>
      <w:r w:rsidRPr="007F290A">
        <w:rPr>
          <w:rFonts w:ascii="Times New Roman" w:hAnsi="Times New Roman" w:cs="Times New Roman"/>
          <w:b/>
          <w:sz w:val="28"/>
          <w:szCs w:val="28"/>
        </w:rPr>
        <w:t xml:space="preserve"> года обучения</w:t>
      </w:r>
    </w:p>
    <w:p w:rsidR="004A4107" w:rsidRPr="0013687B" w:rsidRDefault="004A4107" w:rsidP="004A4107">
      <w:pPr>
        <w:pStyle w:val="a4"/>
        <w:rPr>
          <w:szCs w:val="28"/>
        </w:rPr>
      </w:pPr>
      <w:r w:rsidRPr="0013687B">
        <w:rPr>
          <w:szCs w:val="28"/>
        </w:rPr>
        <w:t>(2016-2017 учебный год)</w:t>
      </w:r>
    </w:p>
    <w:p w:rsidR="004A4107" w:rsidRPr="0013687B" w:rsidRDefault="004A4107" w:rsidP="004A41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30"/>
        <w:gridCol w:w="6475"/>
        <w:gridCol w:w="1417"/>
      </w:tblGrid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7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Ожирение: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этиология</w:t>
            </w:r>
            <w:proofErr w:type="gramStart"/>
            <w:r w:rsidRPr="00286822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патогенез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, клиника.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Особенности пуринового обмена,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Особенности   </w:t>
            </w:r>
            <w:proofErr w:type="spellStart"/>
            <w:proofErr w:type="gramStart"/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  патоло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гии при ожирении и метаболическом син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дроме. 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13687B">
              <w:rPr>
                <w:rFonts w:ascii="Times New Roman" w:hAnsi="Times New Roman" w:cs="Times New Roman"/>
              </w:rPr>
              <w:t>.09.2016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Профилактика, лечение.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30.09.2016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 распространенность, этиология, клиника, диагностика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786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13687B">
              <w:rPr>
                <w:rFonts w:ascii="Times New Roman" w:hAnsi="Times New Roman" w:cs="Times New Roman"/>
              </w:rPr>
              <w:t>10.2016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</w:t>
            </w:r>
            <w:r w:rsidRPr="002868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Методы профилактики СД 2 типа при ожи</w:t>
            </w:r>
            <w:r w:rsidRPr="002868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рении. Коррекция ожирения как часть комплексно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го лечения СД 2 типа.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13687B">
              <w:rPr>
                <w:rFonts w:ascii="Times New Roman" w:hAnsi="Times New Roman" w:cs="Times New Roman"/>
              </w:rPr>
              <w:t>.10.2016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репродуктивная функция: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Ожирение и задержка полового созревания.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13687B">
              <w:rPr>
                <w:rFonts w:ascii="Times New Roman" w:hAnsi="Times New Roman" w:cs="Times New Roman"/>
              </w:rPr>
              <w:t>.10.2016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Лечение ожирения: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Основные принципы и цели терапии. </w:t>
            </w:r>
            <w:proofErr w:type="spellStart"/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Немедикаментозные</w:t>
            </w:r>
            <w:proofErr w:type="spellEnd"/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методы. Медикаментозные методы.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  <w:r w:rsidRPr="0013687B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tabs>
                <w:tab w:val="left" w:pos="223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Гиперпаратиреоз: классификация,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клиника, диагностика,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лечение, прогноз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классификация,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клиника, </w:t>
            </w: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диагностика</w:t>
            </w:r>
            <w:proofErr w:type="gramStart"/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,л</w:t>
            </w:r>
            <w:proofErr w:type="gramEnd"/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ечение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13687B">
              <w:rPr>
                <w:rFonts w:ascii="Times New Roman" w:hAnsi="Times New Roman" w:cs="Times New Roman"/>
              </w:rPr>
              <w:t>.11.2016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Рак паращитовидных желез.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Псевдо-гипопаратиреоз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и </w:t>
            </w: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псевдогиперпаратиреоз</w:t>
            </w:r>
            <w:proofErr w:type="spellEnd"/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Определение понятия болезни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Синдром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tabs>
                <w:tab w:val="left" w:pos="495"/>
                <w:tab w:val="center" w:pos="22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Этиология.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Патогенез. Нарушения центральных механизмов </w:t>
            </w:r>
            <w:r w:rsidRPr="002868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регуляции функции системы «гипоталамус </w:t>
            </w:r>
            <w:proofErr w:type="gramStart"/>
            <w:r w:rsidRPr="002868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ипофиз - надпочечники» (секреции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кортиколи-берина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АКТГ, опиатов и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нейротрансмиттеров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Патоморфология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аденогипофиза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 н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адпочечников, в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нутренних органов и систем.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Клиническая картина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Осложнения.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13687B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Диагноз.</w:t>
            </w:r>
            <w:r w:rsidR="00BE3812" w:rsidRPr="00286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Дифференциальный диагноз.</w:t>
            </w:r>
            <w:r w:rsidR="00BE3812" w:rsidRPr="00286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Лечение.</w:t>
            </w:r>
          </w:p>
        </w:tc>
        <w:tc>
          <w:tcPr>
            <w:tcW w:w="1417" w:type="dxa"/>
          </w:tcPr>
          <w:p w:rsidR="00E91104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Патогенез. 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 Лечение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 Определение по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нятий «акромегалия», «гигантизм».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Этиология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7.03.2017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Патогенез.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Патоморфология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2868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Клиника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Лечение.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13687B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Этиология. Патогенез.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2868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Пато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морфология.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3687B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Осложнения.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Лечение и профилактика.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13687B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hAnsi="Times New Roman" w:cs="Times New Roman"/>
                <w:bCs/>
                <w:sz w:val="24"/>
                <w:szCs w:val="24"/>
              </w:rPr>
              <w:t>Гиперпролактинемия</w:t>
            </w:r>
            <w:proofErr w:type="spellEnd"/>
            <w:r w:rsidRPr="0028682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6372D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E3812"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sz w:val="24"/>
                <w:szCs w:val="24"/>
              </w:rPr>
              <w:t>Несахарный диабет.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6.05.2017</w:t>
            </w:r>
          </w:p>
        </w:tc>
        <w:tc>
          <w:tcPr>
            <w:tcW w:w="6475" w:type="dxa"/>
          </w:tcPr>
          <w:p w:rsidR="00BE3812" w:rsidRPr="00286822" w:rsidRDefault="00286822" w:rsidP="00B127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sz w:val="24"/>
                <w:szCs w:val="24"/>
              </w:rPr>
              <w:t>Церебрально-гипофизарный нанизм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Лечение. Прогноз.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13687B">
              <w:rPr>
                <w:rFonts w:ascii="Times New Roman" w:hAnsi="Times New Roman" w:cs="Times New Roman"/>
              </w:rPr>
              <w:t>.05.2017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Этиология. </w:t>
            </w:r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диагноз</w:t>
            </w:r>
            <w:proofErr w:type="gram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.Л</w:t>
            </w:r>
            <w:proofErr w:type="gram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ечение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3687B">
              <w:rPr>
                <w:rFonts w:ascii="Times New Roman" w:hAnsi="Times New Roman" w:cs="Times New Roman"/>
              </w:rPr>
              <w:t>.06.2017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Хроническая надпочечниковая недостаточ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BE3812">
        <w:trPr>
          <w:trHeight w:val="228"/>
        </w:trPr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Острая надпочечниковая недостаточность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Врожденная дисфункция коры надпочечни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Феохромоцитома</w:t>
            </w:r>
            <w:proofErr w:type="spellEnd"/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6.07.2017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Клиника.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диагностика.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Лечение.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Крипторхизм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21.07.2017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патогенез.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Клиника.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24.07.2017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Синдром </w:t>
            </w: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поликистозных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яичников: патогенез, клиника, диагностика.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176B53" w:rsidRDefault="00176B53" w:rsidP="004A4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107" w:rsidRPr="00145EEE" w:rsidRDefault="00BC4F24" w:rsidP="004A41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A4107" w:rsidRPr="00145EEE">
        <w:rPr>
          <w:rFonts w:ascii="Times New Roman" w:hAnsi="Times New Roman" w:cs="Times New Roman"/>
          <w:sz w:val="24"/>
          <w:szCs w:val="24"/>
        </w:rPr>
        <w:t xml:space="preserve">ав. кафедрой терапии </w:t>
      </w:r>
    </w:p>
    <w:p w:rsidR="004A4107" w:rsidRPr="00145EEE" w:rsidRDefault="004A4107" w:rsidP="004A41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5EEE">
        <w:rPr>
          <w:rFonts w:ascii="Times New Roman" w:hAnsi="Times New Roman" w:cs="Times New Roman"/>
          <w:sz w:val="24"/>
          <w:szCs w:val="24"/>
        </w:rPr>
        <w:t>и клинической фармакологии И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45EEE">
        <w:rPr>
          <w:rFonts w:ascii="Times New Roman" w:hAnsi="Times New Roman" w:cs="Times New Roman"/>
          <w:sz w:val="24"/>
          <w:szCs w:val="24"/>
        </w:rPr>
        <w:t xml:space="preserve">ПО БГМУ, проф.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45EEE">
        <w:rPr>
          <w:rFonts w:ascii="Times New Roman" w:hAnsi="Times New Roman" w:cs="Times New Roman"/>
          <w:sz w:val="24"/>
          <w:szCs w:val="24"/>
        </w:rPr>
        <w:t>Бакиров</w:t>
      </w:r>
      <w:r>
        <w:rPr>
          <w:rFonts w:ascii="Times New Roman" w:hAnsi="Times New Roman" w:cs="Times New Roman"/>
          <w:sz w:val="24"/>
          <w:szCs w:val="24"/>
        </w:rPr>
        <w:t xml:space="preserve"> А.Б.</w:t>
      </w:r>
    </w:p>
    <w:p w:rsidR="004A4107" w:rsidRPr="00145EEE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4A4107" w:rsidRPr="0013687B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/>
    <w:sectPr w:rsidR="00080BEE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107"/>
    <w:rsid w:val="00080BEE"/>
    <w:rsid w:val="00176B53"/>
    <w:rsid w:val="00241F97"/>
    <w:rsid w:val="00286822"/>
    <w:rsid w:val="00294707"/>
    <w:rsid w:val="002F5A1B"/>
    <w:rsid w:val="004A4107"/>
    <w:rsid w:val="005828F9"/>
    <w:rsid w:val="006372DE"/>
    <w:rsid w:val="0070190C"/>
    <w:rsid w:val="00786A2D"/>
    <w:rsid w:val="007F416F"/>
    <w:rsid w:val="00813136"/>
    <w:rsid w:val="008C37C4"/>
    <w:rsid w:val="00A044EF"/>
    <w:rsid w:val="00BC4F24"/>
    <w:rsid w:val="00BE3812"/>
    <w:rsid w:val="00C957F9"/>
    <w:rsid w:val="00D0285E"/>
    <w:rsid w:val="00E26545"/>
    <w:rsid w:val="00E91104"/>
    <w:rsid w:val="00EF3C8A"/>
    <w:rsid w:val="00F9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Карина</cp:lastModifiedBy>
  <cp:revision>9</cp:revision>
  <dcterms:created xsi:type="dcterms:W3CDTF">2017-02-09T09:49:00Z</dcterms:created>
  <dcterms:modified xsi:type="dcterms:W3CDTF">2017-02-12T07:42:00Z</dcterms:modified>
</cp:coreProperties>
</file>